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Кабардино-Балкарской Республики от 30.12.2021, оставленным без изменения постановлением Шестнадцатого арбитражного апелляционного суда от 12.04.2022, заявление удовлетворено. Постановлением Арбитражного суда Северо-Кавказского округа от 08.06.2022 определение и постановление апелляционного суда отменены, заявление направлено на новое рассмотрение в суд первой инстанции. В кассационной жалобе Атакуева М.Т. просит отменить постановление окружного суда как незаконное.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заявления для установления не исследованных судами нижестоящих инстанций обстоятельств, имеющих правовое значение для разрешения спора,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Атакуевой Марине Тахировне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