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Калмыкия от 15.02.2022 завершена процедура реализации имущества ФИО1 и должник освобождена от исполнения требований кредиторов, в том числе требований, не заявленных при введении процедуры реализации имущества должника, за исключением требований кредиторов, предусмотренных пунктами 5-6 статьи 213.28 Федерального закона от 26.10.2002 № 127-ФЗ «О несостоятельности (банкротстве)». Постановлением Шестнадцатого арбитражного апелляционного суда от 25.04.2022 определение суда первой инстанции изменено; должник освобождена от исполнения требований кредиторов, в том числе требований кредиторов, не заявленных при введении процедуры реализации имущества гражданина, за исключением исполнения требований ФИО2 и требований кредиторов, предусмотренных пунктами 5-6 статьи 213.28 Федерального закона «О несостоятельности (банкротстве)»; в остальной части определение суда первой инстанции оставлено без изменения. Арбитражный суд Северо-Кавказского округа постановлением от 16.06.2022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апелляционной и кассационной инстанций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кредитором – ФИО2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"Альфа-Банк" (подробнее) АО МФК "Займер" (подробнее) ООО "Микрокредитная компания "Веб-займ" (подробнее) ООО МИКРОФИНАНСОВАЯ КОМПАНИЯ "ТУРБОЗАЙМ" (подробнее) ООО МКК "4финанс" (подробнее) ООО МКК "Русинтерфинанс" (подробнее) ООО МФК "Деньги сразу" (подробнее) ООО МФК "Лайм-Займ" (подробнее) ООО МФК "Мани Мен" (подробнее) ПАО "Сбербанк России" (подробнее) Иные лица: МРИ ФНС №2 (подробнее) НП Саморегулируемая организация "Гильдия арбитражных управляющих" (подробнее) НПСРО АУ Гильдия арбитражных управляющих (подробнее) Управление Росреестра по РК (подробнее) УФНС России по РК (подробнее) УФССП по РК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