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26.11.2021 в удовлетворении иска отказано. Девятый арбитражный апелляционный суд постановлением от 11.02.2022, оставленным без изменения постановлением Арбитражного суда Московского округа от 26.04.2022, отменил решение от 26.01.2021 и удовлетворил иск в заявленном размере. В кассационной жалобе общество «Элтелеком-Трейд ЛТД» просит об отмене судебных актов апелляционного и окружного судов как незаконных.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спор, установил соответствие требования соглашению сторон и отсутствие противоречия его налоговому законодательству. Доводы жалобы сводятся к иной оценке правоотношений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«Элтелеком-Трейд ЛТД»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