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лице Владимирского регионального филиала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