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региональная общественная организация развития туристических связей с регионами и зарубежными странами «Вокруг Света» (далее – Региональная организация) обратилась в Арбитражный суд города Москвы с иском к Департаменту городского имущества города Москвы (далее – Департамент) о признании незаконным отказа, оформленного уведомлением от 12.02.2021 № 33-5-11469/21-0-1 (далее – Уведомление), в пролонгации договора аренды, обязать направить дополнительное соглашение о продлении договора аренды от 22.02.2012 № 01-00010/12 (далее – Договор) на новый срок. К участию в деле в качестве третьего лица, не заявляющего самостоятельных требований относительно предмета спора, привлечено Управление федеральной антимонопольной службы по городу Москве. Решением Арбитражного суда города Москвы от 04.08.2021 в удовлетворении требований отказано. Постановлением Девятого арбитражного апелляционного суда от 19.11.2021 решение от 04.08.2021 отменено, требования удовлетворены. Постановлением Арбитражного суда Московского округа от 28.03.2022 апелляционное постановление от 19.11.2021 отменено, решение от 04.08.2021 2 оставлено в силе.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Письмом Верховного Суда Российской Федерации от 06.07.2022 дело № А40-40060/2021 истребовано из Арбитражного суда города Москвы.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между Департаментом (арендодатель) и международной общественной организацией «Международное содружество общественных объединений – обществ дружбы с народами зарубежных стран» (далее – Международная организация; арендатор) был заключен Договор, на основании которого арендовались помещения, расположенные по адресу: г. Москва, б-р Яузский, д. 11 стр. 1, общей площадью 282,6 кв. м, для использования под офис, сроком с 12.05.2011 по 11.05.2021. Впоследствии Международной организацией было принято решение, оформленное протоколом от 29.10.2018, о реорганизации путем выделения Региональной организации с передачей части прав и обязанностей от реорганизуемого юридического лица к вновь созданному. Согласно передаточному акту все права и обязанности, в том числе по оплате штрафов, пени и неустойки по спорному Договору, переданы от Международной организации к Региональной организации. Арендатор 06.02.2021 обратился к арендодателю с заявлением о продлении спорного Договора на новый срок. Уведомлением от 12.02.2021 № 33-5-11469/21-0-1 Департамент отказал арендатору в заключении дополнительного соглашения к Договору, указав на то, им было направлено уведомление от 24.09.2020 о прекращении договора по истечении срока его действия. Указанные обстоятельства послужили основанием для обращения Региональной организации в арбитражный суд с соответствующими требованиями. 3 Отказывая в удовлетворении иска, суд первой инстанции руководствовался статьями 421, 431, 450.1, 610, 621 Гражданского кодекса Российской Федерации и исходил из того, что арендодатель (Департамент) отказался от спорного Договора надлежащим образом в установленный срок. Отменяя решение суда первой инстанции и удовлетворяя требования, суд апелляционной инстанции, руководствуясь пунктом 1 статьи 10, пунктом 4 статьи 450.1, разъяснениями, изложенными в пункте 1 постановления Пленума Верховного Суда Российской Федерации от 23.06.2015 №25 «О применении судами некоторых положений раздела I части первой Гражданского кодекса Российской Федерации», частями 9,10,11 Федерального закона от 26.07.2006 № 135-ФЗ «О защите конкуренции» (далее – Закон № 135-ФЗ), пришел к выводам о том, что Уведомление о прекращении действия договора в адрес Региональной организации Департаментом не направлялось. Департамент 24.09.2020 в адрес Международной организации направил уведомление об отказе от Договора по истечении срока его действия (12.05.2021).Уведомление правопредшественника по Договору не является надлежащим уведомлением о прекращении действия договора по истечении его срока. Прежний арендатор в лице Международной организации выбыл из спорных правоотношений и стороной Договора не является. В силу пункта 2.4 Договора арендатор вправе обратиться за продлением за месяц до окончания срока действия Договора. Действия Департамента по отказу от продления договора без указания каких-либо причин, в отсутствие надлежащего уведомления, совершенные в ответ на обращение истца за реализацией права, признаны апелляционным судом не соответствующими нормам действующего законодательства. Отказ Департамента от договора не учитывает преимущественное право истца на заключение договора на новый срок, предусмотренное частями 9,10 статьи 17.1 Закона135-ФЗ, за реализацией которого обратился истец.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апелляционное постановление, оставил в силе решение суда первой инстанции, согласившись с его выводами о том, что Департамент надлежащим образом отказался от исполнения Договора, пунктом 8.1 которого установлено, что договор прекращает свое действие по окончании срока, указанного в пункте 2.1 договора при наличии возражений со стороны арендодателя на продолжение арендатором пользоваться объектом аренды. Департамент до окончания срока действия Договора направил истцу уведомление о прекращении обязательств по Договору. Таким образом, Департамент реализовал свое право, предусмотренное условиями Договора, направив возражения относительно продолжения договорных отношений. Выражая свое несогласие с выводами судов, заявитель указывает , что судами первой и кассационной инстанций применены не подлежащие применению статьи 421, 422, 431 Гражданского кодекса и не применена статья 17.1 Федерального Закона № 135-ФЗ, а также статья 31.1 Федерального закона от 12.01.1996 № 7-ФЗ «О некоммерческих организациях» (далее – Закон № 7-ФЗ). 4 06.02.2021 истец обратился в Департамент с заявлением о продлении договора аренды на новый срок . Письмом от 12.02.2021 №33-5-11469/21-0-1 Департамент в адрес истца направил отказ в продлении Договора. Из указанного Уведомления усматривается, что в адрес Международной организации 24.09.2020 Департаментом направлено извещение об отказе от Договора по истечении срока его действия (12.05.2021). Суды первой и кассационной инстанций необоснованно признали Уведомление извещением Региональной организации об отказе от Договора. Из Уведомления не следует, что отказ от Договора произведен Департаментом на основании пункта 8.1 договора, поскольку 03.12.2020 между истцом и ответчиком было заключено дополнительное соглашение к Договору, согласно которому произведена замена арендатора с Международной организации на Региональную организацию, в связи с чем истец расценил данную информацию как отказ от договора с Международной организацией ввиду замены арендатора. Уведомление не является сообщением об отказе от Договора по основаниям пункта 8.1 договора, поскольку данное намерение явно Департаментом не выражено и направлено Региональной организации уже после подачи заявления о продлении Договора. В этой связи не имеется оснований полагать, что Департамент действовал разумно и добросовестно и принял все меры для надлежащего извещения арендатора о намерении расторгнуть договор аренды. По мнению заявителя, следует признать несостоятельным утверждение Департамента о том, что он отправил извещение о прекращении действия Договора 24.09.2020 в Региональную организацию, которая является правопреемником прав и обязанностей Международной организации по Договору. Между тем прежний арендатор – Международная организация выбыла из спорных правоотношений на основании передаточного акта от 29.10.2018, и стороной Договора на дату направления извещения от 24.09.2020 не являлся, что установлено судебными актами по делу № А40-85432/2019. Следовательно, Департаментом не был соблюден обязательный порядок Договора в части отказа от него, поскольку такой отказ должен быть направлен надлежащей стороне. Согласно разъяснениям, изложенным в пункте 14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при осуществлении стороной права на одностороннее изменение условий обязательства или односторонний отказ от его исполнения она должна действовать разумно и добросовестно, учитывая права и законные интересы другой стороны (пункт 3 статьи 307, пункт 4 статьи 450.1 Гражданского кодекса). Нарушение этой обязанности может повлечь отказ в судебной защите названного права полностью или частично, в том числе признание ничтожным одностороннего изменения условий обязательства или одностороннего отказа от его исполнения (пункт 2 статьи 10, пункт 2 статьи 168 Гражданского кодекса). 5 Таким образом, положение пункта 4 стать 450.1 Гражданского кодекса уточняет положение пункта 3 статьи 1 названного Кодекса о запрете недобросовестного поведения при установлении, осуществлении и защите гражданских прав, а также при исполнении гражданских обязанностей. При применении данной нормы следует также учитывать разъяснения пункта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согласно которым поведение одной из сторон может быть признано недобросовестным не только при наличии обоснованного заявления другой стороны, но и по инициативе суда, если усматривается очевидное отклонение действий участника гражданского оборота от добросовестного поведения, при установлёнии которого суд в зависимости от обстоятельств дела и с учетом характера и последствий такого поведения отказывает в защите принадлежащего ей права полностью или частично, а также применяет иные меры, обеспечивающие защиту интересов добросовестной стороны или третьих лиц от недобросовестного поведения другой стороны (пункт 2 статьи 10 Гражданского кодекса). Соответственно, недобросовестные действия стороны договора по его одностороннему расторжению или изменению должны быть квалифицированы как злоупотребление правом (статья 10 Гражданского кодекса). Об извещении от 24.09.2020, направленном в адрес Международной организации, истец узнал только в ходе рассмотрения настоящего спора в судебном заседании 19.05.2021. При указанных обстоятельствах, действия Департамента по отказу от продления Договора без указания каких-либо причин, в отсутствии надлежащего извещения, совершенные в ответ на обращение истца за реализацией права, следует расценивать как недобросовестные. Понуждение к заключению договора не допускается за исключением случаев, когда обязанность заключить договор предусмотрена Кодексом, законом или добровольно принятыми обязательствами. В силу пункта 4 статьи 445 Гражданского кодекса в случае, если сторона, для которой в соответствии с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Согласно пункту 5 части 1 статьи 10 Закона № 135-ФЗ запрещаются действия (бездействие) занимающего доминирующее положение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в том числе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6 уполномоченных федеральных органов исполнительной власти или судебными актами. Запрет, установленный указанной нормой, распространяется на всех хозяйствующих субъектов, занимающих доминирующее положение. Следовательно, допускается принуждение субъекта, занимающего доминирующее положение на товарном рынке, к заключению соглашения, в случае если он необоснованно уклоняется от заключения договора и у него имеется экономическая и технологическая возможность заключить такой договор. Отказ от договора аренды не учитывает преимущественное право истца на заключение договора аренды на новый срок, предусмотренное статьей 17.1 Закона № 135-ФЗ. Исходя из положений части 9 статьи 17.1 Закона № 135-ФЗ, заключение договора с арендатором на новый срок возможно в случае надлежащего исполнения им своих обязанностей по договору аренды. В соответствии с частью 10 статьи 17.1 Закона № 135-ФЗ о защите конкуренции арендодатель не вправе отказать арендатору в заключении на новый срок договора аренды в порядке и на условиях, которые указаны в части 9 настоящей статьи, за исключением следующих случаев: 1) принятие в установленном порядке решения, предусматривающего иной порядок распоряжения таким имуществом; 2) 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 По смыслу пункта 1 части 10 статьи 17.1 Закона № 135-ФЗ для надлежащего обоснования отказа в перезаключении договора на новый срок арендодателем должно быть в установленном порядке принято решение об ином порядке распоряжения имуществом. Решение арендодателя об ином порядке пользования имуществом не может быть принято в порядке письма. Такой подход позволял бы недобросовестным арендодателям фактически немотивированно отказывать арендаторам в реализации права, предусмотренного частью 9 статьи 17.1 названного Закона. Это приводило бы к ситуации, при которой надлежащим образом исполнившие свои обязанности арендаторы лишались бы установленных законом гарантий, что не соответствует закрепленным в статье 1 целям принятия Закона № 135-ФЗ. В материалах дела отсутствуют документы, подтверждающие принятие решения об ином порядке распоряжения имуществом. Более того, из содержания Уведомления не представляется возможным определенно установить, какое именно было принято решение Департаментом. Судами первой и кассационной инстанций не дана оценка соблюдения ответчиком порядка принятия решения, предусматривающего иной порядок распоряжения спорными нежилыми помещениями, так как решением, принятым в установленном порядке, является распоряжение органа исполнительной власти. Департамент является органом исполнительной власти, на который возложена обязанность по реализации права собственника муниципального 7 имущества, то есть специальным субъектом права, в связи с чем к рассматриваемым правоотношениям подлежат применению нормы статьи 17.1 Закона № 135-ФЗ, которые определяют особенности порядка заключения договоров в отношении государственного и муниципального имущества. Согласно положениям статьи 17.1 Закона № 135-ФЗ продление договора аренды в период его действия происходит по обращению арендатора и не позволяет собственнику муниципального имущества отказаться от продления договора аренды, кроме как в случае задолженности по договору или принятия иного решения в отношении объекта и именно объекта, а не договора аренды. Таким образом, намерение арендатора, не нарушающего условия договора по арендной плате, путем подачи заявления о продлении договора порождает не право, а обязанность Департамента, как лица, представляющего собственника, продлить договор аренды. Согласно статье 31.1 Закона № 7-ФЗ 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 Таким образом, Законом № 7-ФЗ установлены особые условия предоставления государственного и муниципального имущества субъектам малого и среднего предпринимательства (далее – МСП), организациям, образующим инфраструктуру поддержки субъектов МСП, и социально ориентированным некоммерческим организациям (далее – НКО). В частности, указанным категориям лиц государственное или муниципальное имущество может быть передано, в том числе на новый срок, по льготным (отличным от рыночных) ставкам арендной платы.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оказавшие имущественную поддержку социально ориентированным НКО, вправе обратиться в арбитражный суд с требованием о прекращении прав владения и (или) пользования социально ориентированными НКО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 Ответчик с иском о прекращении права аренды не обращался; спорный Договор являлся преференцией для НКО. Действия по расторжению Договора осуществлены Департаментом исключительно с целью воспрепятствовать Региональной организации в реализации права на продление соглашения.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8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региональной общественной организации развития туристических связей с регионами и зарубежными странами «Вокруг Света» на решение Арбитражного суда города Москвы от 04.08.2021 и постановление Арбитражного суда Московского округа от 28.03.2022 по делу № А40-40060/2021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11 октября 2022 года на 10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