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по настоящему делу находятся на рассмотрении Судебной коллегии по экономическим спорам Верховного Суда Российской Федерации в составе: председательствующий судья Разумов И.В., судьи Кирейкова Г.Г. и Самуйлов С.В. 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Самуйлова С.В. (по причине отпуска) его следует заменить.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Самуйлова С.В. по кассационному производству № 309-ЭС18-13770 (4 – 6) по кассационным жалобам Инцкирвели Татьяны Теймуразовны, Поздняковой Юлии Владимировны и унитарной некоммерческой организации – фонда «Фонд защиты прав граждан – участников долевого строительства Пермского края» на определение Арбитражного суда Пермского края от 19.02.2021 и постановление Семнадцатого арбитражного апелляционного суда от 11.08.2021 по делу № А50-10848/2014 на судью Корнелюк Е.С. Председатель судебного состава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