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22.07.2020 в удовлетворении требования отказано. Постановлением Четвертого арбитражного апелляционного суда от 04.12.2020 и постановлением Арбитражного суда Восточно-Сибирского округа от 04.03.2021, решение суда от 22.07.2020 отменено, требования удовлетворены. В жалобе заявители просят судебные акты отменить, ссылаясь на несогласие с установленными по делу обстоятельствами, неправильное применение норм права.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В соответствии со статьей 6.1 Федерального закона от 09.01.1997 № 5-ФЗ «О предоставлении социальных гарантий Героям Социалистического Труда, Героям Труда Российской Федерации и полным кавалерам ордена Трудовой Славы» (далее – Закон № 5-ФЗ) сооружение на могиле умершего (погибшего) Героя Социалистического Труда и полного кавалера ордена Трудовой Славы надгробия, установленного уполномоченным Правительством Российской Федерации федеральным органом исполнительной власти образца, производится за счет средств федерального бюджета. В соответствии с частями 1 - 3 статьи 7 Закона № 5-ФЗ расходы, связанные с реализацией статьи 6.1 настоящего Федерального закона, финансируются за счет предусмотренных на эти цели средств федерального бюджета на соответствующий год, передаваемых Пенсионному фонду Российской Федерации. Оценив в соответствии с требованиями главы 7 Кодекса представленные сторонами доказательства, суд апелляционной инстанции руководствовался положениями Федерального закона от 09.01.1997 № 5-ФЗ «О предоставлении социальных гарантий Героям Социалистического Труда, Героям Труда Российской Федерации и полным кавалерам ордена Трудовой Славы», Постановления Правительства Российской Федерации от 05.12.2006 № 740 «О надгробии, сооружаемом на могиле умершего (погибшего) Героя Социалистического труда, Героя Труда Российской Федерации и полного кавалера ордена Трудовой Славы за счет средств федерального бюджета». Суд апелляционной инстанции, удовлетворяя требование и отменяя решение суда, исходил из доказанности факта выполнения предпринимателем работ, предусмотренных договором в заявленной сумме и не представление ответчиками доказательств несоответствия стоимости выполненных работ и оказанных услуг взимаемые за аналогичные работы и услуги органами исполнительной власти. Сооружение на могиле полного кавалера ордена Трудовой Славы надгробного памятника установленного образца за счет средств федерального бюджета является гарантируемой государством льготой и носит компенсационной характер. Суд кассационной инстанции согласился с выводами суда апелляционной инстанции. При таких обстоятельствах доводы заявителей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Федерации. Руководствуясь статьями 291.1 , 291.6 , 291.8 и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ГУ Отделение пенсионного фонда Российской Федерации по Иркутской области (подробнее) правительстао иркутской области (подробнее) Ответчики: ГУ - Отделение Пенсионного фонда Российской Федерации по Иркутской области (подробнее) Министерство социального развития, опеки и попечительства Иркутской области (подробнее) ОГКУ "Управление социальной защиты населения по Заларинскому району" (подробнее) Управление Департамента социальной защиты населения Иркутской области по Заларинскому району (подробнее) Иные лица: Правительство Иркутской области (подробнее) Судьи дела: Павлова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