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жалобой на действия (бездействие) арбитражного управляющего ФИО1 Определением Арбитражного суда Томской области от 03.11.2021 в удовлетворении жалобы отказано. Постановлением Седьмого арбитражного апелляционного суда от 24.01.2022, оставленным без изменения постановлением Арбитражного суда Западно-Сибирского округа от 20.04.2022, данное определение отменено в части. Признаны незаконными действия (бездействие) арбитражного управляющего ФИО1, выразившиеся в непринятии мер по принудительному взысканию дебиторской задолженности, в частности: в не направлении в суд заявлений о выдаче исполнительных листов с 31.01.2020 по 07.05.2020 по делу № А67-14651/2018, с 30.06.2020 по 01.10.2020 по делу № А67-14636/2018; в не предъявлении в кредитные организации (банки) исполнительных листов по делу № А67-14651/2018 о взыскании денежных средств с расчётных счетов общества с ограниченной ответственностью «ВМК-Север», по делу № А67-14636/2018 о взыскании денежных средств с расчётных счетов общества «СМС»; не предъявлении к исполнению в службу судебных приставов исполнительного листа по делу № А67-14651/2018 о взыскании с общества «ВМК – Север» дебиторской задолженности в размере 45 243 429 рублей 14 копеек, исполнительного листа по делу № А67-14636/2018 о взыскании с общества «СМС» дебиторской задолженности в размере 35 588 993 рублей 31 копейки, в не проведении с 16.03.2020 мер по взысканию с ФИО2 дебиторской задолженности в размере 13 750 000 рублей по простому векселю по сроку оплаты не ранее 07.03.2020. В остальной части судебный акт оставлен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Исходя из доводов кассационной жалобы, заявитель не согласен с обжалуемыми судебными актами судов в части удовлетворения жалобы уполномоченного органа.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и частично удовлетворяя жалобу уполномоченного органа, суды апелляционной инстанции и округа, руководствуясь статьями 318 , 319 Арбитражного процессуального кодекса Российской Федерации, статьями 20.3 , 60, 126 , 129 Федерального закона от 26.10.2002 № 127-ФЗ «О несостоятельности (банкротстве)», исходили из отсутствия объективных препятствий для принятия заявителем в разумные сроки эффективных мер по взысканию дебиторской задолженности, нарушения данным бездействием, не отвечавшим требованиям законодательства о банкротстве и целям конкурсного производства, прав и законных интересов должника и его кредиторов. Выводы судов апелляционной инстанции и округа в обжалуемой части соответствуют нормам права, оснований для переоценки этих выводов,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№7 ПО ТОМСКОЙ ОБЛАСТИ (подробнее) Общество с огарниченной ответственностью "Магистраль Авто Транспорт" (подробнее) ООО "БУХГАЛТЕР ПЛЮС" (подробнее) Ответчики: ООО "Томсквышкомонтаж" (подробнее) Иные лица: АССОЦИАЦИЯ АРБИТРАЖНЫХ УПРАВЛЯЮЩИХ "СИБИРСКИЙ ЦЕНТР ЭКСПЕРТОВ АНТИКРИЗИСНОГО УПРАВЛЕНИЯ" (подробнее) Управление Федеральной службы государственной регистрации, кадастра и картографии по Томской области (подробнее) ФНС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