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августа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Выломов Александр Григорьевич обратился в суд с заявлением о признании недействительным договора № 1 купли – продажи автомобиля от 12.02.2018, заключенного между должником и Болотовым Владимиром Ильичом в отношении автомобиля марки – MITSUBISHI, модель L200 2.5, (VIN), MMCJNKB40DDZ07220, год выпуска 2013, номер двигателя UCEC7610; применении последствий недействительности сделки в виде взыскания с Болотова В.И. в конкурсную массу должника 1 003 500 рублей. Определением Арбитражного суда Забайкальского края от 06.12.2021, оставленным без изменения постановлениями Четвёртого арбитражного апелляционного суда от 02.03.2022 и Арбитражного суда Восточно-Сибирского округа от 19.05.2022, заявление удовлетворено. В кассационной жалобе, поданной в Верховный Суд Российской Федерации, заявитель просит отменить названные судебные акты и направить обособленный спор на новое рассмотрение в Арбитражный суд Забайкальского края.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2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статьями 2, 19, пунктом 2 статьи 61.2 Федерального закона от 26.10.2002 № 127-ФЗ «О несостоятельности (банкротстве)», установив, что на дату совершения оспариваемой сделки должник имел неисполненные обязательства перед иными кредиторами, а сама сделка заключена заинтересованными лицами на нерыночных условиях в связи с реализацией автомобиля по цене в два с половиной раза ниже его рыночной стоимости, пришли к выводу о доказанности совокупности условий для признания её недействительной по основанию причинения вреда имущественным правам кредиторов, применив последствия недействительности сделки. Выводы судов соответствуют нормам права, оснований для переоценки этих выводов не имеется. Несогласие заявителя с данными выводами,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участнику общества с ограниченной ответственностью «СтройАвтодилер» Болотову Сергею Владимировичу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