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СУ «Новосибирскгражданстрой»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