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08.08.2021 обратился в Верховный Суд Российской Федерации с жалобой на определение судьи Верховного Суда Российской Федерации от 23.05.2022 № 305-ЭС22-6551, решение Арбитражного суда Московской области от 04.06.2021, постановление Десятого арбитражного апелляционного суда от 23.09.2021 и постановление Арбитражного суда Московского округа от 25.01.2022 по делу № А41-109429/2019,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«Маграв» (ОГРН 1025001814089) в лице ликвидатора Магсумовой Индиры Незитовны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