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22.12.2021, оставленным без изменения постановлением Тринадцатого арбитражного апелляционного суда от 28.02.2022 и постановлением Арбитражного суда Северо-Западного округа от 07.06.2022, процедура реализации имущества должника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преждевременное завершение процедуры банкротства,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установив, отсутствие у должника имущества для удовлетворения требований кредитора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СОЮЗ "МЕЖРЕГИОНАЛЬНЫЙ ЦЕНТР АРБИТРАЖНЫХ УПРАВЛЯЮЩИХ"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