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Антоновой М.К. по причине болезни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Антоновой М.К. на судью Першутова А.Г. по кассационному производству № 305-ЭС22-12866. Председатель третьего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