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Юсиной О.А. в Арбитражный суд Свердловской области обратился финансовый управляющий ее имуществом Жданова О.В. с заявлением о признании недействительной сделки по отчуждению доли в размере 15% уставного капитала в компании POINT KV s.r.o. (Пойнт Кей-Ви с.р.о.), заключенной между должником и Паулем Куссмаулем, и применении последствий недействительности ничтожной сделки в виде восстановления права собственности должника на долю в уставном капитале компании POINT KV s.r.o. Определением Арбитражного суда Свердловской области от 28.04.2021 заявление удовлетворено.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 и привлек к участию в деле в качестве третьих лиц, не заявляющих самостоятельных требований 2 относительно предмета спора, Юсина А.З., финансового управляющего имуществом Юсина А.З. Вайнштейна Г.М., Юсину Наталию и Дмитрия Орла. Постановлением Семнадцатого арбитражного апелляционного суда от 30.11.2021 определение суда первой инстанции отменено; заявление финансового управляющего удовлетворено: признан недействительным договор о передаче доли в компании; восстановлено право должника на эту долю; с должника в пользу покупателя взыскано 30 000 чешских крон. Арбитражный суд Уральского округа постановлением от 25.04.2022 постановление суда апелляционной инстанции оставил без изменения. Юсина О.А.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оспариваемая сделка совершена гражданином лично, без участия финансового управляющего, в отношении имущества, составляющего конкурсную массу, в результате совершения сделки конкурсной массе был причинен вред, суды апелляционной и кассационной инстанций пришли к выводу о доказанности наличия оснований для признания сделки недействительной по пункту 5 статьи 213.25 Федерального закона от 26.10.2002 № 127-ФЗ «О несостоятельности (банкротстве)» и статье 174.1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