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23.12.2021 завершена процедура реализации имущества гражданина Зырянова Евгения Геннадьевича и должник освобожден от дальнейшего исполнения требований кредиторов, в том числе не заявленных при реализации имущества должника. Постановлением Одиннадцатого арбитражного апелляционного суда от 15.02.2022 определение суда первой инстанции оставлено без изменения. Арбитражный суд Поволжского округа постановлением от 25.04.2022 указанные судебные акты оставил без изменения. ООО «НБК»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