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Гайдукова Наталья Ивановна обратилась в Арбитражный суд города Москвы с заявлением о признании Евреева С.В. несостоятельным (банкротом). Определением Арбитражного суда города Москвы от 28.01.2022 заявление Гайдуковой Н.И. признано необоснованным и производство по делу о банкротстве прекращено. Постановлением Девятого арбитражного апелляционного суда от 14.03.2022 определение суда первой инстанции оставлено без изменения. Арбитражный суд Московского округа постановлением от 06.05.2022 указанные судебные акты отменил и направил дело на новое рассмотрение в Арбитражный суд города Москвы. Евреев С.В.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