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«Научно-производственное объединение по исследованию и проектированию энергетического оборудования им. И.И.Ползунова» в передаче кассационной жалобы для 2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