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Ломоносова Валерия Борисовича в Арбитражный суд Омской области обратились Шиман В.А. с заявлением о взыскании судебных расходов по 1/2 от суммы 333 700 рублей с должника и Власенко Романа Николаевича, понесенных при рассмотрении в рамках настоящего дела обособленного спора о признании недействительным договора купли-продажи недвижимого имущества от 25.12.2018; Власенко Р.Н. – с заявлением о взыскании с Шимана В.А. судебных расходов в размере 50 000 рублей, понесенных при рассмотрении заявления о взыскании судебных расходов. Определением Арбитражного суда Омской области от 27.10.2021 заявления удовлетворены в части взыскания судебных расходов в пользу Шимана В.А. с Ломоносова В.Б. - 112 400 рублей, с Власенко Р.Н. - 20 000 рублей; в пользу Власенко Р.Н. с Шимана В.А. - 25 000 рублей; в удовлетворении заявлений Шимана В.А. и Власенко Р.Н. в остальной части отказано. 2 Постановлением Восьмого арбитражного апелляционного суда от 22.12.2021 определение суда первой инстанции оставлено без изменения. Арбитражный суд Западно-Сибирского округа постановлением от 28.03.2022 указанные судебные акты оставил без изменения. Шиман В.А.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и, руководствуясь положениями статьи 110 Арбитражного процессуального кодекса Российской Федерации, разъяснениями, изложенными в пункте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установили наличие оснований для частичного возмещения Шиману В.А. понесенных им судебных расходов должником и Власенко Р.Н. как проигравшей стороной, с учетом степени их участия в обособленном споре; признали разумными в части судебные расходы, понесенные Власенко Р.Н.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