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Восстановить срок подачи кассационной жалобы на определение Арбитражного суда города Москвы от 25.12.2019, постановление Девятого арбитражного апелляционного суда от 19.03.2020 и постановление Арбитражного суда Московского округа от 06.07.2020 по делу № А40-249670/2017. Судья Верховного Суда И.А. БукинаРоссийской Федерации Суд: Верховный Суд РФ (подробнее) Истцы: ИП Голодный Алексей Николаевич (подробнее) ИФНС России №20 по г. Москве (подробнее) КБ "СБ БАНК" (подробнее) К/у ОАО АКБ "Лесбанк" - ГК "АСВ" (подробнее) ОАО АКБ "Лесбанк" в лице ГК АСВ (подробнее) ООО "Мечел-Сервис" (подробнее) ПАО Банк ВТБ (подробнее) РЕДЬКИНА ЕЛЕНА ВИКТОРОВНА (подробнее) Иные лица: ГЛАВНОЕ СЛЕДСТВЕННОЕ УПРАВЛЕНИЕ СЛЕДСТВЕННОГО КОМИТЕТА РОССИЙСКОЙ ФЕДЕРАЦИИ ПО МОСКОВСКОЙ ОБЛАСТИ (подробнее) ГСУ ПО МОСКОВСКОЙ ОБЛАСТИ (подробнее) Денисова (Тачкова) Жанна Викторовна (подробнее) Судьи дела: Букина И.А. (судья) (подробнее) Последние документы по делу: Определение от 2 февраля 2021 г. по делу № А40-249670/2017 Определение от 24 ноября 2020 г. по делу № А40-249670/2017 Определение от 28 сентября 2020 г. по делу № А40-249670/2017 Определение от 25 мая 2020 г. по делу № А40-249670/2017 Определение от 17 июля 2019 г. по делу № А40-249670/2017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