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Урманова Романа Александровича в Арбитражный суд Свердловской области обратилась Полетаева М.А. (бывшая супруга должника) с жалобой на действия (бездействие) финансового управляющего Морозова А.Н. Определением Арбитражного суда Свердловской области от 22.12.2021 жалоба возвращена. Постановлением Семнадцатого арбитражного апелляционного суда от 10.02.2022 определение суда первой инстанции оставлено без изменения. Арбитражный суд Уральского округа постановлением от 05.04.2022 указанные судебные акты оставил без изменения. Полетаева М.А.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не установлено, учитывая, что дело о банкротстве должника прекращено в связи с утверждением мирового соглашения.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