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Шаймарданова Равиля Мунировича определением Арбитражного суда Челябинской области от 28.01.2021 требование ООО «Урало-Сибирский расчетно-долговой центр» в размере 1 777 538 рублей 64 копеек включено в реестр требований кредиторов должника в состав третьей очереди. ООО «УСРДЦ» обратилось в Арбитражный суд Челябинской области с заявлением о признании обязательства должника по возврату обществу «УСРДЦ» денежных средств по кредитному договору от 28.03.2014 № 232545 в размере 1 777 538 рублей 64 копеек общим обязательством супругов Шаймарданова Р.М. и Шаймардановой С.Н. Определением Арбитражного суда Челябинской области от 13.12.2021 заявление удовлетворено. Постановлением Восемнадцатого арбитражного апелляционного суда от 14.02.2022 определение суда первой инстанции оставлено без изменения. Арбитражный суд Уральского округа постановлением от 05.05.2022 указанные судебные акты оставил без изменения. 2 Шаймарданова С.Н.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34, 35, 45 Семейного кодекса Российской Федерации, статьями 213.8, 213.19, 213.24, 213.26 Федерального закона от 26.10.2002 № 127-ФЗ «О несостоятельности (банкротстве)», разъяснениями, изложенными в пункте 6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установив, что полученные заемные денежные средства были использованы должником в интересах и на нужды семьи, суды пришли к выводу о том, что обязательства по кредитному договору являются общими обязательствами должника и его супруги.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3 рассмотрения ходатайства о приостановлении исполнения судебных актов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