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градостроительства городского округа Самар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