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Дитюк А.И. обратился в Девятый арбитражный апелляционный суд с ходатайством об исправлении опечатки в протоколе Девятого арбитражного апелляционного суда от 06.10.2021 при рассмотрении апелляционной жалобы заявителя на определение Арбитражного суда города Москвы от 11.08.2021 о принятии к производству заявления ООО КБ «Дорис Банк» о признании несостоятельным (банкротом) ИП Дитюка А.И; об исправлении допущенной в определении Арбитражного суда города Москвы от 11.08.2021 опечатки. Определением Девятого арбитражного апелляционного суда от 16.11.2021 в исправлении опечатки в протоколе судебного заседания отказано. Арбитражный суд Московского округа постановлением от 29.04.2022 определение суда апелляционной инстанции оставил без изменения. Дитюк А.И. обратился в Судебную коллегию Верховного Суда Российской Федерации с кассационной жалобой на приятные по заявлению об исправлении опечатки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ходатайства об исправлении опечатки в протоколе судебного заседания, суд апелляционной инстанции исходил из того, что ходатайство об исправлении опечатки в протоколе судебного заседания фактически является замечаниями на протокол судебного заседания, предусмотренными частью 7 статьи 155 Арбитражного процессуального кодекса Российской Федерации, которые поданы с пропуском установленного срока на подачу замечаний, в связи с чем не подлежат рассмотрению. Суд округа поддержал выводы суда апелляционной инстанции.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Дитюку А.И.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