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«Компас Ойл» обратилось в Арбитражный суд Приморского края с иском, уточненным в порядке статьи 49 Арбитражного процессуального кодекса Российской Федерации, к ОАО «Российские железные дороги», начальнику ж/д станции «Угловая» Дальневосточной железной дороги - филиала ОАО «РЖД» об обязании составить предусмотренные договором на эксплуатацию железнодорожного пути необщего пользования истца по станции Угловая документы в сфере железнодорожного транспорта и взыскании штрафа за просрочку составления каждого документа. К участию в деле в качестве третьих лиц, не заявляющих самостоятельных требований относительно предмета спора, привлечены АО «РН-Транс», ООО «Реилго», ПАО «Трансфин-М», ООО «Нефтегаз Лизинг», ООО «Транспортная компания «Вагонпарк», АО «Государственная транспортная лизинговая компания», АО «Промтрансинвест», АО «Сбербанк Лизинг», ПАО «Первая грузовая компания», ООО «Трансойл», ООО «Барнсвик Рейл». 2 Решением Арбитражного суда Приморского края от 23.07.2021 производство по делу в части требований к начальнику ж/д станции «Угловая» прекращено на основании пункта 1 части 1 статьи 150 Арбитражного процессуального кодекса Российской Федерации, в удовлетворении иска в остальной части отказано. Постановлением Пятого арбитражного апелляционного суда от 26.10.2021 решение суда первой инстанции оставлено без изменения. Арбитражный суд Дальневосточного округа постановлением от 23.03.2022 указанные судебные акты оставил без изменения. ООО «Компас Ойл» обратилось в Судебную коллегию Верховного Суда Российской Федерации с кассационной жалобой на принятые по делу судебные акты в части отказа в удовлетворении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иска, суды, оценив представленные доказательства, в том числе условия заключенного между сторонами договора на эксплуатацию железнодорожного пути необщего пользования, в их совокупности и взаимной связи по правилам статей 65, 71 Арбитражного процессуального кодекса Российской Федерации, руководствуясь статьями 308.3, 421 Гражданского кодекса Российской Федерации, положениями статей 20, 119 Федерального закона от 10.01.2003 № 18-ФЗ «Устав железнодорожного транспорта Российской Федерации», Правилами эксплуатации и обслуживания железнодорожных путей необщего пользования, утвержденными приказом МПС РФ от 18.06.2003 № 26, Правилами составления актов при перевозках грузов железнодорожным транспортом, утвержденными приказом МПС РФ от 18.06.2003 № 45, исходили из отсутствия в данных конкретных обстоятельствах оснований для возложения на ответчика обязанности по составлению коммерческих актов и актов общей формы, направления ответчиком запрошенных истцом ведомостей подачи/уборки 3 вагонов и памяток приемо-сдатчика посредством электронной почты в период рассмотрения дела и отсутствия оснований для присуждения компенсации за каждый непредставленный или несоставленный документ. Доводы жалобы,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