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Соловьева А.В. в Арбитражный суд Вологодской области обратился конкурсный кредитор Рудаков Дмитрий Вильямович с заявлением, уточненным в порядке статьи 49 Арбитражного процессуального кодекса Российской Федерации, о признании недействительной сделки по передаче должником Соловьевой Елене Алексеевне (после изменения фамилии - Рыжкова) 82 396 долларов США, а также сделки по получению Рыжковой Е.А. 5000 и 11 400 долларов США и применении последствий недействительности сделок. К участию в обособленном споре в качестве третьих лиц, не заявляющих самостоятельных требований относительно предмета спора, привлечены Иванов А.Е. и финансовый управляющий его имуществом Погосян Г.А., АО «Банк Вологжанин». Определением Арбитражного суда Вологодской области от 30.08.2021 заявление удовлетворено в части; сделка по передаче должником Рыжковой Е.А. 82 396 долларов США признана недействительной и применены 2 последствия недействительности сделки в виде взыскания с Рыжковой Е.А. в конкурсную массу должника денежных средств, в удовлетворении заявления в остальной части отказано. Постановлением Четырнадцатого арбитражного апелляционного суда от 13.12.2021 определение суда первой инстанции оставлено без изменения. Арбитражный суд Северо-Западного округа постановлением от 22.03.2022 указанные судебные акты оставил без изменения. Соловьев А.В.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61.2 Федерального закона от 26.10.2002 № 127-ФЗ «О несостоятельности (банкротстве)», статьями 10, 168, 170 Гражданского кодекса Российской Федерации,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доказанности недобросовестного поведения сторон, являющихся заинтересованными лицами, совершения сделки со злоупотреблением правом, в целях причинения вреда имущественным правам кредиторов, признав срок исковой давности не пропущенным.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