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«УСК Орион»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«Стройотделка» (далее – Общество) о взыскании 1 756 367 руб. 38 коп. задолженности по оплате оказанных в период с 01.03.2017 по 01.02.2020 коммунальных услуг и услуг по содержанию и ремонту общего имущества в многоквартирном доме № 15 по улице Красные Зори в городе Выксе, за жилые помещения № 17, 18, 20, 36, 40, 58, 59, 73, 76, 92. Арбитражный суд Нижегородской области решением от 04.03.2021, оставленным без изменения постановлениями Первого арбитражного апелляционного суда от 02.08.2021 и Арбитражного суда Волго-Вятского округа от 24.12.2021, иск удовлетворил. В кассационной жалобе, поданной в Верховный Суд Российской Федерации, Общество, ссылаясь на нарушение судами трех инстанций норм материального и процессуального права, просит отменить указанные судебные акты и направить дело на новое рассмотрение в суд первой инстанции. Изучив доводы жалобы и принятые по делу судебные акты, судья Верховного Суда Российской Федерации считает, что оснований для передачи жалобы Общества на рассмотрение в судебном заседании Судебной коллегии по экономическим спорам Верховного Суда Российской Федерации не имеется. Суды первой и апелляционной инстанций, исследовав и оценив представленные в материалы дела доказательства по правилам статьи 71 АПК РФ , проанализировав условия заключенного сторонами договора от 03.03.2017 № 17 на управление многоквартирным домом, руководствуясь статьями 166 , 168 , 209 , 210 , 218 , 249 , 424 Гражданского кодекса Российской Федерации, статьями 36 , 37 , 39 , 153 - 156 , 158 , 161 Жилищного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разъяснениями, приведенными в пунктах 74,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приняв во внимание обстоятельства, установленные арбитражным судом при рассмотрении дел № А43-3093/2020 и А43-52419/2018, пришли к выводу об обоснованности иска. Суды исходили из следующего: представленными в материалы дела доказательствами подтверждается, что Общество (застройщик многоквартирного дома) не исполнило обязанность по оплате истцу (управляющей компании) оказанных коммунальных услуг и услуг по содержанию и ремонту общего имущества по жилым помещениям, не переданным иным лицам по передаточному акту или иному документу о передаче, с момента выдачи ему разрешения на ввод многоквартирного дома в эксплуатацию; в связи с этим с ответчика надлежит взыскать испрашиваемый долг в размере, определенном в соответствии с тарифами, утвержденными нормативными правовыми актами городского округа «Город Выкса» Нижегородской области, действовавшими в спорный период. Суд округа признал законными и обоснованными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приведенные выводы арбитражных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«Стройотделка»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И.Л. Грачева Суд: Верховный Суд РФ (подробнее) Истцы: ООО "УСК ОРИОН" (подробнее) Ответчики: ООО "СтройОтделка" (подробнее) Судьи дела: Грачева И.Л. (судья) (подробнее) Судебная практика по: Признание договора купли продажи недействительным Судебная практика по применению норм ст. 454, 168, 170, 177, 179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