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10.12.2021 завершена процедура реализации имущества гражданина ФИО2; должник освобожден от дальнейшего исполнения требований кредиторов, в том числе не заявленных при введении реализации имущества гражданина, за исключением требований АО «Севергазбанк», АО «Банк Русский Стандарт», ООО «Вологдалифтсервис», а также требований иных кредиторов, предусмотренных пунктом 5 статьи 213.28 Федерального закона от 26.10.2002 № 127-ФЗ «О несостоятельности (банкротстве)», и требований, о наличии которых кредиторы не знали и не должны были знать к моменту принятия определения о завершении реализации имущества гражданина. Постановлением Четырнадцатого арбитражного апелляционного суда от 09.02.2022 определение суда первой инстанции оставлено без изменения. Арбитражный суд Северо-Западного округа постановлением от 18.04.2022 указанные судебные акты оставил без изменения. Финансовый управляющий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АО «Севергазбанк», АО «Банк Русский Стандарт», ООО «Вологдалифтсервис».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"ММ-сервис" (подробнее) Иные лица: АО "Банк Русский Стандарт" (подробнее) к/у Солотовец Мария Федоровна (подробнее) К/у Солтовец Мария Федоровна (подробнее) ООО "Вологдалифтсервис" -а/у Солтовец М.Ф. (подробнее) ОСП по г. Вологде №2 (подробнее) ПАО "Банк СГБ" (подробнее) ПАО Сбербанк в лице филиала -Северо-Западный банк Сбербанк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