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Соколова Николая Михайловича должник обратился в Арбитражный суд Костромской области с заявлением о разрешении заключения с Комитетом по управлению муниципальным имуществом и земельными ресурсами администрации муниципального образования городского округа город Мантурово Костромской области по льготной цене договора купли-продажи находящегося в государственной собственности земельного участка, на котором расположено нежилое строение, принадлежащее должнику. Определением Арбитражного суда Костромской области от 16.11.2021 в удовлетворении заявления отказано. Постановлением Второго арбитражного апелляционного суда от 26.01.2022 определение суда первой инстанции оставлено без изменения. Арбитражный суд Волго-Вятского округа постановлением от 28.04.2022 указанные судебные акты оставил без изменения. Индивидуальный предприниматель Соколов Николай Михайлович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60 Федерального закона от 26.10.2002 № 127-ФЗ «О несостоятельности (банкротстве)» и исходили из невозможности выкупа земельного участка, поскольку должник находится в процедуре банкротства – реализации имущества, в которой не предусмотрена возможность приобретения должником каких-либо объектов, учитывая также, что нежилое здание, которое расположено на спорном земельном участке, реализовано финансовым управляющим путем проведения торгов посредством повторного публичного предложения.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