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Стопского Дмитрия Вячеславовича Коммерческий банк «Мастер-Банк» (открытое акционерное общество) обратился в Арбитражный суд города Санкт-Петербурга и Ленинградской области с заявлением, уточненным в порядке статьи 49 Арбитражного процессуального кодекса Российской Федерации, о включении в реестр требований кредиторов должника требования в размере 15 546 659 рублей 75 копеек, обеспеченного залогом имущества должника. Определением Арбитражного суда города Санкт-Петербурга и Ленинградской области от 25.11.2020 требование банка признано частично обоснованным и подлежащим включению в третью очередь реестра, обеспеченное залогом имущества должника, в размере 5 252 008 рублей 75 копеек основного долга, 73 000 рублей пеней за просрочку погашения основного долга, 1 957 710 рублей 51 копейки пеней за просрочку погашения процентов, 3 000 000 рублей задолженности по процентам, 42 903 рублей 2 расходов на уплату государственной пошлины, в удовлетворении заявления в остальной части отказано. Постановлением Тринадцатого арбитражного апелляционного суда от 02.03.2021 определение суда первой инстанции оставлено без изменения. Арбитражный суд Северо-Западного округа постановлением от 21.03.2022 указанные судебные акты оставил без изменения. Индивидуальный предприниматель Стопский Дмитрий Вячеславович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71, 100, 213.24 Федерального закона от 26.10.2002 № 127-ФЗ «О несостоятельности (банкротстве)», статьей 58 Федерального закона от 16.07.1998 № 102-ФЗ «Об ипотеке (залоге недвижимости)», статьей 78 Федерального закона от 02.10.2007 № 229-ФЗ «Об исполнительном производстве», пунктом 69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 и исходили из обоснованности требования банка, обеспеченного залогом имущества, снизив размер процентов.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Стопскому Дмитрию Вячеславовичу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