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Багадуровны Арбитражным судом Краснодарского края рассмотрен отчет финансового управляющего и ходатайство о завершении процедуры реализации имущества должника. Определением Арбитражного суда Краснодарского края от 26.11.2021 процедура реализации имущества должника завершена, должник освобождена от дальнейшего исполнения требований кредиторов. Постановлением Пятнадцатого арбитражного апелляционного суда от 05.02.2022 определение суда первой инстанции оставлено без изменения. Арбитражный суд Северо-Кавказского округа постановлением от 07.04.2022 указанные судебные акты оставил без изменения. Акционерное общество «Банк СОЮЗ»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 перед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статьи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установили завершение всех мероприятий в процедуре реализации имущества должника и исходили из отсутствия обстоятельств, препятствующих применению в отношении должника правила об освобождении от дальнейшего исполнения требований кредиторов, не усмотрев в действиях должника недобросовестного и противоправного поведения.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«Банк СОЮЗ»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ААУ "Синергия" (подробнее) АО "Банк СОЮЗ" (подробнее) АО "Газпромбанк" (подробнее) ООО "Русфинанс Банк" (подробнее) ПАО "РОСБАНК" (подробнее) ПАО Сбербанк в лице Краснодарского ГОСБ №8619 (подробнее) Иные лица: МИФНС №9 по Краснодарскому краю (подробнее) Управление Федеральной службы государственной регистрации, кадастра и картографии по Краснодарскому краю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