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«Строительно-производственная компания «ТЕРРА» обратилось в Арбитражный суд Красноярского края с иском к ООО «Байкал-Транс» и ООО «Бурнефтемаркет» о солидарном взыскании задолженности по договору на оказание транспортных услуг. Решением Арбитражного суда Красноярского края от 16.03.2018, оставленным без изменения постановлением Третьего арбитражного апелляционного суда от 29.05.2018, иск удовлетворен. ФИО1, являющаяся конкурсным кредитором ответчика – ООО «Байкал-Транс»,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обратилась в Третий арбитражный апелляционный суд с жалобой на решение суда первой инстанции, с ходатайством о восстановлении пропущенного срока подачи апелляционной жалобы. Определением Третьего арбитражного апелляционного суда от 06.04.2022 апелляционная жалоба возвращена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Арбитражный суд Восточно-Сибирского округа постановлением от 30.05.2022 определение суда апелляционной инстанции оставил без изменения. ФИО1 обратилась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ФИО1 является конкурсным кредитором ООО «Байкал-Транс» в порядке правопреемства и к ней перешли все права и обязанности ее правопредшественника, в том числе и последствия несовершения последним процессуальных действий, руководствуясь статьями 9 , 48 , 117 , 150 , 259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пунктом 18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пунктом 51 Обзора судебной практики Верховного Суда Российской Федерации № 3 (2019), утвержденного Президиумом Верховного Суда Российской Федерации 27.11.2019, суд апелляционной инстанции пришел к выводу о пропуске заявителем срока на подачу апелляционной жалобы и отсутствием правовых оснований для его восстановления, возвратив апелляционную жалобу.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согласился с выводами суда апелляционной инстанции об отсутствии оснований для восстановления срока на подачу апелляционной жалобы.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СТРОИТЕЛЬНО-ПРОИЗВОДСТВЕННАЯ КОМПАНИЯ "ТЕРРА" (подробнее) СПИ Щепеткова И.В. (подробнее) Ответчики: ООО "Байкал-Транс" (подробнее) ООО "БУРНЕФТЕМАРКЕТ (подробнее) ООО Власенко Николай Владимирович конкурсный управляющий "Бурнефтемаркет" (подробнее) Иные лица: Арбитражный суд Республики Бурятия (подробнее) АС Республики Бурятии (подробнее) ООО БОЛИВАР (подробнее) ООО в/у "Бурнефтемаркет" Власенко Н.В. (подробнее) Третий ААС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