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июля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статьей 29111 Арбитражного процессуального кодекса Российской Федерации, для рассмотрения дела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Федеральной таможенной службе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