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ликвидатор и единственный участник общества с ограниченной ответственностью «Эра» (далее – Общество) Машуков Беслан Юрьевич обратился в Арбитражный суд Кабардино-Балкарской Республики с заявлением о признании незаконным и отмене решения Управления Федеральной налоговой службы по Кабардино-Балкарской Республике (далее – Управление) от 24.06.2021 № 03-13/02260@; возложении на Инспекцию Федеральной налоговой службы № 2 по городу Нальчику (далее – ИФНС № 2 по г. Нальчику) обязанность исключить из Единого государственного реестра юридических лиц (далее – ЕГРЮЛ запись от 28.06.2021 за государственным регистрационным номером (далее – ГРН) 2210700058963. Решением Арбитражного суда Кабардино-Балкарской Республики от 12.12.2021 требования удовлетворены. Постановлением Шестнадцатого арбитражного апелляционного суда от 24.02.2022 произведена замена ИФНС № 2 по г. Нальчику и Межрайонной инспекции Федеральной налоговой службы № 5 по Кабардино-Балкарской Республике (далее – МИФНС № 5 по Кабардино-Балкарской Республике) на правопреемника – Управления; решение суда от 12.12.2021 отменено, в удовлетворении требований отказано. 2 Постановлением Арбитражного суда Северо-Кавказского округа от 27.04.2022 апелляционное постановление от 24.02.2022 оставлено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проведение налоговой проверки при ликвидации юридического лица является правом, а не обязанность налогового органа; решение о проведении проверки вынесено по истечении срока на предъявления требований кредиторов.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05.12.2020 единственный участник общества Машуков Б.Ю. принял решение № 1 о добровольной ликвидации юридического лица и назначении себя ликвидатором. Машуков Б.Ю. 24.12.2020 предоставил в регистрирующий орган уведомление о принятии решения о добровольной ликвидации юридического лица и формировании ликвидационной комиссии, 31.12.2020 в ЕГРЮЛ внесена соответствующая запись (ГРН 2200700191558). Сообщение о ликвидации Общества опубликовано в журнале «Вестник государственной регистрации» от 27.01.2021 часть 1 № 3 (822), которое содержит информацию о порядке и сроках направления требований кредиторов. После публикации в названном журнале сообщения о ликвидации Общества в ИФНС № 2 по г. Нальчику ликвидатор направил уведомление о составлении промежуточного ликвидационного баланса, о чем внесена запись в ЕГРЮЛ 20.04.2021. Машуков Б.Ю. 02.04.2021 представил в регистрирующий орган пакет документов на ликвидацию и окончательный ликвидационный баланс Общества. Между тем, 29.04.2021 МИФНС № 5 по Кабардино-Балкарской Республике вынесла решение № 1 о проведении выездной налоговой проверки Общества в связи с его ликвидацией за период с 01.01.2019 по 31.03.2021 по всем видам налога. 07.05.2021 ИФНС № 2 по г. Нальчику по результатам рассмотрения представленных ликвидатором документов приняла решение № 2015А о 3 государственной регистрации ликвидации Общества, на основании которого в ЕГРЮЛ внесена запись ГРН 2210700039372. МИФНС № 5 по Кабардино-Балкарской Республике 27.05.2021 направила в Управление письмо № 07-17/001467, содержащее сведения о принятии инспекцией 29.04.2021 решения о проведении выездной налоговой проверки в отношении ликвидируемого юридического лица. По результатам рассмотрения указанного письма Управление приняло решение от 24.06.2021 № 03-13/02260@ об отмене записи в ЕГРЮЛ от 07.05.2021 ГРН 2210700039372 о ликвидации Общества. Полагая, что решение Управления об отмене записи о ликвидации Общества является незаконным, Машуков Б.Ю. обратился в суд с соответствующими требованиями. Удовлетворяя заявление, суд первой инстанции исходил из обоснованности требований. Повторно исследовав и оценив по правилам статьи 71 АПК РФ представленные доказательства, руководствуясь статьями 62, 63 Гражданского кодекса Российской Федерации, статьей 89 Налогового кодекса Российской Федерации, статьями 9, 20-23 Федерального закона от 08.08.2001 № 129-ФЗ «О государственной регистрации юридических лиц и индивидуальных предпринимателей»,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признав ,что обжалуемое решение Управления об отмене записи в ЕГРЮЛ о ликвидации хозяйствующего субъекта соответствует действующему законодательству, поскольку запись о ликвидации Общества внесена регистрирующим органом до проведения в отношении ликвидированного юридического лица выездной налоговой проверки. Следует учитывать, что необходимые для государственной регистрации документы должны соответствовать требованиям закона и как составляющая часть государственных реестров, являющихся федеральным информационным ресурсом, содержать достоверную информацию, которая может быть проверена.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Машукова Беслана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