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Нахабин Виталий Юрьевич обратился в Арбитражный суд Удмуртской Республики с иском о взыскании с арбитражного управляющего Рыковой Жанны Викторовны убытков в размере 2 221 107 рублей 77 копеек, причиненных ею при исполнении обязанностей финансового управляющего в деле о банкротстве Ахметзянова Романа Михайловича. К участию в деле в качестве третьих лиц, не заявляющих самостоятельных требований относительно предмета спора, привлечены Ассоциация «Межрегиональная саморегулируемая организация профессиональных арбитражных управляющих», общество с ограниченной ответственностью «Страховая компания «Арсеналъ», общество с ограниченной ответственностью «Русское страховое общество «Евроинс». Решением Арбитражного суда Удмуртской Республики от 30.08.2021 в удовлетворении иска отказано. Постановлением Семнадцатого арбитражного апелляционного суда от 26.11.2021 решение суда первой инстанции оставлено без изменения. 2 Арбитражный суд Уральского округа постановлением от 15.03.2022 указанные судебные акты оставил без изменения. Нахабин Виталий Юрьевич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руководствуясь пунктом 4 статьи 20.4 Федерального закона от 26.10.2002 № 127-ФЗ «О несостоятельности (банкротстве)», статьей 15 Гражданского кодекса Российской Федерации, разъяснениями, изложенными в пункте 48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 и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не установив наличие прямой причинно-следственной связи между убытками, предъявляемыми кредитором в размере непогашенного требования, и противоправным бездействием финансового управляющего по оспариванию сделки, суды пришли к выводу об отсутствии оснований для возложения на арбитражного управляющего ответственности в виде взыскания убытков. Доводы, изложенные в кассационной жалобе, приводились при рассмотрении дела, были рассмотрены судами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Нахабину Виталию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