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Коняева Владимира Анатольевича в Арбитражный суд Воронежской области обратился Бурыкин Алексей Николаевич с заявлением, уточненным в порядке статьи 49 Арбитражного процессуального кодекса Российской Федерации, об установлении требований в размере 800 000 рублей основного долга и 353 534 рублей 23 копеек процентов по договору займа и признании их подлежащими удовлетворению в порядке пункта 4 статьи 142 Федерального закона от 26.10.2002 № 127-ФЗ «О несостоятельности (банкротстве)». Определением Арбитражного суда Воронежской области от 11.08.2021 заявление удовлетворено частично, требования в размере 500 000 рублей основного долга и 304 619 рублей 87 копеек процентов за пользование займом признаны подлежащими удовлетворению за счет имущества должника, оставшегося после удовлетворения требований кредиторов, включенных в реестр требований кредиторов должника; в удовлетворении заявления в остальной части отказано. 2 Постановлением Девятнадцатого арбитражного апелляционного суда от 13.12.2021 определение суда первой инстанции оставлено без изменения. Арбитражный суд Центрального округа постановлением от 21.03.2022 указанные судебные акты оставил без изменения. Бурыкин Алексей Николаевич обратился в Судебную коллегию Верховного Суда Российской Федерации с кассационной жалобой на принятые судебные акты в части отказа в удовлетворении заявления,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руководствовались положениями статей 807, 808 Гражданского кодекса Российской Федерации, статьями 71, 100, 213.24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отсутствия достаточных доказательств, подтверждающих реальность предоставления займа должнику по расписке от 04.06.2018, признав недоказанным наличие у кредитора финансовой возможности предоставить займ должнику в размере спорной суммы.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Бурыкину Алексею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