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Попова Дмитрия Александровича в Арбитражный суд Калининградской области обратилось акционерное общество «АктивКапитал Банк» в лице конкурсного управляющего государственной корпорации «Агентство по страхованию вкладов» с заявлением о включении в реестр требований кредиторов должника 655 527 855 рублей 88 копеек задолженности по кредитному договору от 21.07.2016 № 454/КФ. Определением Арбитражного суда Калининградской области от 14.07.2021 в удовлетворении заявления отказано. Постановлением Тринадцатого арбитражного апелляционного суда от 16.12.2021 определение суда первой инстанции оставлено без изменения. Арбитражный суд Северо-Западного округа постановлением от 17.03.2022 указанные судебные акты оставил без изменения. Акционерное общество «АктивКапитал Банк» в лице конкурсного управляющего государственной корпорации «Агентство по страхованию вкладов» обратилось в Судебную коллегию Верховного Суда Российской 2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807, 810 Гражданского кодекса Российской Федерации, статьями 71, 100 Федерального закона от 26.10.2002 № 127-ФЗ «О несостоятельности (банкротстве)» и исходили из того, что кредитные обязательства должника перед банком прекращены надлежащим исполнением и правовые основания для включения требования банка в реестр требований кредиторов должника отсутствуют.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«АктивКапитал Банк»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