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имуществом должника Киселева Дмитрия Анатольевича удовлетворить. Срок подачи кассационной жалобы на постановление Тринадцатого арбитражного апелляционного суда от 12.04.2022 по делу № А56-116520/2019 Арбитражного суда города Санкт-Петербурга и Ленинградской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