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Долгушина Михаила Егоровича Арбитражный суд Томской области рассмотрел отчет финансового управляющего имуществом должника о результатах проведения процедуры реализации имущества гражданина, ходатайство о ее завершении и применении правила об освобождении гражданина от исполнения обязательств, установлении процентов по вознаграждению финансового управляющего. Определением Арбитражного суда Томской области от 09.06.2021 завершена процедура реализации имущества должника, должник освобожден от дальнейшего исполнения требований кредиторов, установлены проценты по вознаграждению управляющего за проведение процедуры реализации имущества должника. Постановлением Седьмого арбитражного апелляционного суда от 26.08.2021 определение суда первой инстанции оставлено без изменения. Арбитражный суд Западно-Сибирского округа постановлением от 10.03.2022 указанные судебные акты оставил без изменения. Долгушин Михаил Егорович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Завершая процедуру реализации имущества должника, суды, руководствуясь положениями статей 213.2, 213.25, 213.28 Федерального закона от 26.10.2002 № 127-ФЗ «О несостоятельности (банкротстве)», установив, что конкурсным управляющим совершены все необходимые действия и мероприятия в процедуре банкротства, полностью погашены требования кредиторов, доказательства недобросовестности действий должника отсутствуют, пришли к выводу о наличии оснований для завершения процедуры реализации имущества должника и освобождения должника от дальнейшего исполнения требований кредиторов, определив размер вознаграждения финансовому управляющему.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Долгушину Михаилу Егоровичу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