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вступившими в законную силу определениями Арбитражного суда Ставропольского края от 29.06.2018 и 14.03.2019 признано доказанным наличие оснований для привлечения Данилова В.В., Данилова Р.В. и Даниловой Г.И.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Данилова В.В., Данилова Р.В. в сумме 267 299 723 рубля 54 копейки. С указанных лиц в конкурсную массу должника солидарно взыскана названная сумма денежных средств. Во взыскании солидарно с Даниловой Г.И. размера субсидиарной ответственности отказано. Постановлением Шестнадцатого арбитражного апелляционного суда от 03.11.2021 данное определение в обжалуемой Даниловым В.В. и Даниловым Р.В. части изменено. Установлен размер субсидиарной ответственности Данилова В.В. и Данилова Р.В., с указанных лиц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в части установления размера субсидиарной ответственности Данилова В.В. и Данилова Р.В. отменены, обособленный спор в отменённой части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просили отменить названное постановление суда округа, определение суда первой инстанции и постановление апелляционного суда оставить без изменения. В отзывах конкурсный кредитор должника – Федеральное государственное автономное образовательное учреждение высшего образования «Северо – Кавказский федеральный университет» – поддержал доводы кассационных жалоб; Данилов В.В. и Данилов Р.В. просили оставить обжалуемое постановление суда округа без изменения, кассационные жалобы – без удовлетворения. В судебном заседании представители заявителей поддержали доводы кассационных жалоб, а представители Данилова В.В., Данилова Р.В. и Даниловой Г.И. возражали против их удовлетворения. Изучив материалы дела, заслушав представителей лиц, участвующих в обособленном споре, обсудив доводы, изложенные в кассационных жалобах, отзывах на них, судебная коллегия приходит к следующим выводам. 3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 ограниченной ответственностью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Данилова В.В. и Данилова Р.В., суд первой инстанции, руководствуясь положениями статьи 10 Федерального закона от 26.10.2002 № 127-ФЗ «О несостоятельности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Отказывая в солидарном взыскании денежных средств с Даниловой Г.И., суд первой инстанции исходил из возврата ею в конкурсную массу должника 18 439 431 рубля в счёт возмещения его имущественных потерь. Определение суда первой инстанции в данной части ни заявителями кассационных жалоб, ни иными участвующими в деле лицами, не обжаловалось.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4 инстанции не установил оснований для уменьшения размера субсидиарной ответственности Данилова В.В. и Данилова Р.В. Суд округа отменил принятые судами определение и постановление, направив настоящий обособленный спор на новое рассмотрение.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Между тем судом округа не учтено следующее. Процессуальная возможность объединения нескольких однородных дел, в которых участвуют одни и те же лица в одно производство является правом суда первой инстанции (части 2 и 2.1 статьи 130 Арбитражного процессуального кодекса Российской Федерации), а не его обязанностью, поставленным в зависимость от наличия (либо отсутствия) необходимости и целесообразности такого объединения. Однако подобных оснований для соединения нескольких требований в одно при определении размера субсидиарной ответственности Данилова В.В., Данилова Р.В. и Даниловой Г.И. суд первой инстанции не установил. Даже если предположить, что подобные основания имелись, данный вопрос мог быть разрешён вне рамок настоящего обособленного спора без отмены принятых судами определения и постановления. В любом случае, нарушение правила о соединении требований само по себе не могло служить основанием для отмены принятых по настоящему обособленному спору судебных актов (пункт 8 информационного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Не могла служить основанием для такой отмены и возможная последовательная выдача исполнительных документов на общую сумму, с точки зрения суда округа, многократно (в пять раз) превышающую совокупным размер требований всем субсидиарным ответчикам. Законодатель гарантировал кредитору возможность обращения с требованиями ко всем солидарным должникам одновременно, допустил возможность выдачи арбитражными судами исполнительных листов для каждого солидарного должника с дальнейшим возбуждением по ним исполнительных производств (статьи 322, 323 Гражданского кодекса Российской Федерации, статьи 34, 47 Федерального закона от 02.10.2007 № 229-ФЗ «Об исполнительном производстве»). Кроме того, предусмотрен механизм защиты прав солидарных должников на случай принудительного взыскания солидарных обязательств в необоснованном размере (пункт 51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В силу пункта 1 статьи 325 Гражданского 5 кодекса Российской Федерации исполнение солидарной обязанности полностью одним из должников освобождает остальных должников от исполнения кредитору. Таким образом, само по себе взыскание с солидарных должников одних и тех же сумм в рамках разных дел (обособленных споров) или выдача нескольких исполнительных листов вопреки выводам суда округа не свидетельствует о том, что исполнение кредитором будет получено в полном объеме несколько раз.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заявителей, действующих в интересах должника и его кредиторов, в сфере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Северо-Кавказского округа от 27.12.2021 по делу № А63-577/2015 отменить. Постановление Шестнадцатого арбитражного апелляционного суда от 03.11.2021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