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«Вик Авто» (далее – Общество) Соина Екатерина Георгиевна обратилась в Арбитражный суд Росттовской области с иском, уточненным в порядке статьи 49 Арбитражного процессуального кодекса Российской Федерации (далее – АПК РФ), к Обществу и Маханько Людмиле Евгеньевне о признании договоров купли-продажи автомобилей от 23.05.2020 № ТД00001111, от 25.05.2020 № ТД00000286 недействительными; о применении последствий недействительности сделок в виде взыскания с Маханько Л.Е. 900 000 рублей и 1 500 000 рублей. Решением Арбитражного суда Ростовской области 08.09.2021, оставленным без изменения постановлением Пятнадцатого арбитражного апелляционного суда от 27.10.2021 и постановлением Арбитражного суда Северо-Кавказского округа от 15.02.2022,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кассовый чек от 09.06.2020 № 5 не подтверждает выплату наличных денежных средств продавцу. Истец не доказал, что оспариваемыми сделками, заключенными в процессе обычной хозяйственной деятельности, Обществу причинены убытки.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участниками Общества являются Соина Е.Г. с долей 30%, Маханько В.В. с долей 30% и Зверев П.С. с долей 40%; генеральным директором юридического лица на момент заключения оспариваемых сделок являлся Маханько В.В. В обосновании иска Соина Е.Г. ссылается на то, что Общество в лице единоличного исполнительного органа Маханько В.В. и Маханько Л.Е. (бывшая жена) заключило договоры купли-продажи транспортных средств, согласно которым Общество приобрело транспортные средства: автомобиль УАЗ PATRIOT регистрационный знак С 014 ВТ 761 по договору купли-продажи 23.05.2020 № ТД00001111 и автомобиль AUDI Q7 регистрационный знак Н 012 УР 161 по договору купли-продажи 25.05.2020 № ТД00000286. В силу пунктов 3.1 договоров купли-продажи стоимость автомобиля УАЗ PATRIOT составила 900 000 рублей, а AUDI Q7 – 1 500 000 рублей. С целью расчета рыночной стоимости указанных транспортных средств истец обратился к независимому оценщику, согласно заключению которого № 198-06-20 рыночная стоимость УАЗ PATRIOT составила 641 559 рублей; согласно заключению № 197-06-20 рыночная стоимость автомобиля AUDI Q7 – 878 346 рублей. Полагая, что договоры купли-продажи транспортных средств являются сделками с заинтересованностью, Соина Е.Г.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166, 167, 174 Гражданского кодекса Российской Федерации, статьей 45 Федерального закона от 08.02.1998 № 14-ФЗ «Об обществах с ограниченной ответственностью»,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удовлетворили заявленные требования, установив, что оспариваемые договоры являются 3 сделками с заинтересованностью, совершенными без соответствующего одобрения в ущерб интересам Общества.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Маханько Людмилы Евгеньевны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