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09.08.2019 Паньшин Вадим Владимирович признан несостоятельным (банкротом), в отношении него введена процедура реализации имущества, финансовым управляющим имуществом должника утвержден Храповицкий Алексей Николаевич. Николаева Лариса Алексеевна обратилась в Арбитражный суд Новосибирской области с заявлением о включении требования в размере 1 509 924 рублей 72 копеек в реестр требований кредиторов должника. Определением Арбитражного суда Новосибирской области от 17.09.2021 в удовлетворении заявления отказано. Постановлением Седьмого арбитражного апелляционного суда от 24.12.2021 определение суда первой инстанции оставлено без изменения. Арбитражный суд Западно-Сибирского округа постановлением от 14.03.2022 указанные судебные акты оставил без изменения. 2 Николаева Лариса Алексеевна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должнику. В частности, суды указали на отсутствие экономической целесообразности заключения спорной сделки, не подтверждение факта расходования денежных средств, заключение сделки в отсутствие какого-либо обеспечения исполнения обязательства, а также учли, что задолженность по договору займа на протяжении длительного времени в судебном порядке не взыскивалась.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Николаевой Ларисе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