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Самарского Евгения Анатольевича в Арбитражный суд Республики Татарстан обратилась финансовый управляющий имуществом должника Насибуллина Диана Ахатовна с заявлением о признании недействительным договора залога имущества от 02.09.2019 № 3Г02/19, заключенного между должником и Талдыкиным Львом Михайловичем, и применении последствий недействительности сделки в виде прекращения права залога. Определением Арбитражного суда Республики Татарстан от 12.11.2021 заявление финансового управляющего удовлетворено; признан недействительным договор залога имущества и применены последствия недействительности сделки в виде прекращения права залога по договору на транспортное средство ХЕНДЭ АКЦЕНТ, 2004 г.в.; с Талдыкина Л.М. в доход федерального бюджета взыскано 6 000 рублей государственной пошлины. Постановлением Одиннадцатого арбитражного апелляционного суда от 04.02.2022 определение суда первой инстанции оставлено без изменения. 2 Арбитражный суд Поволжского округа постановлением от 07.04.2022 указанные судебные акты оставил без изменения. Талдыкин Лев Михайлович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на момент совершения оспариваемого сделки у должника имелись неисполненные обязательства перед другими кредиторами, требования которых включены в реестр требований кредиторов должника, регистрация залога в публичном реестре осуществлена в течение месяца, предшествовавшего дате возбуждения дела о банкротстве, в результате обеспечительной сделки Талдыкину Л.М. оказано предпочтение в удовлетворении его требований перед иными кредиторами за счет предмета залога в порядке статьи 138 Федерального закона от 26.10.2002 № 127-ФЗ «О несостоятельности (банкротстве)», суды сделали вывод о том, что оспариваемая сделка направлена на обеспечение исполнения обязательства должника перед отдельным кредитором, возникшего до совершения оспариваемой сделки (абзац второй пункта 1 статьи 61.3 Закона о банкротстве), и привела к изменению очередности удовлетворения требований кредиторов по обязательствам, возникшим до совершения оспариваемой сделки (абзац третий пункта 1 статьи 61.3 Закона о банкротстве).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Талдыкину Льву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