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Головкин Владимир Алексеевич (далее – Головкин В.А.) обратился в Арбитражный суд Свердловской области с иском об исключении Воиновой Людмилы Васильевны (далее – Воинова Л.В.) из состава участников общества с ограниченной ответственностью «Компрессорное оборудование». Решением Арбитражного суда Свердловской области от 17.12.2021 в удовлетворении иска отказано. Постановлением Семнадцатого арбитражного апелляционного суда от 23.03.2022 решение суда первой инстанции отменено, иск удовлетворен. Воинова Л.В. обратилась в Арбитражный суд Уральского округа с кассационной жалобой на постановление суда апелляционной инстанции, одновременно заявив ходатайство о приостановлении его исполнения. Определением Арбитражного суда Уральского округа от 07.04.2022, оставленным без изменения постановлением того же суда от 27.04.2022, ходатайство Воиновой Л.В. удовлетворено, исполнение названного постановления приостановлено до окончания производства в арбитражном суде кассационной инстанции. 2 В кассационной жалобе, поданной в Верховный Суд Российской Федерации, Головкин В.А. просит отменить судебные акты суда округа,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Приостанавливая исполнение постановления суда апелляционной инстанции по настоящему делу, суд округа, руководствуясь положениями статьи 283 Арбитражного процессуального кодекса Российской Федерации, исходил из наличия обстоятельств, свидетельствующих о невозможности (затруднительности) поворота исполнения обжалуемого судебного акта. С указанными выводами согласился суд округа при рассмотрении жалобы заявителя, поданной в порядке статьи 291 Арбитражного процессуального кодекса Российской Федерации. Доводы кассационной жалобы не свидетельствуют о допущенных судом нарушениях норм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Головкина Владимира Алексеевича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