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«Золушка» (далее – Общество) обратилось в Арбитражный суд Свердловской области с иском к ФИО1 о взыскании 762 591 рубля 38 копеек убытков. К участию в деле в качестве третьего лица, не заявляющего самостоятельных требований относительно предмета спора, привлечена Инспекция Федеральной налоговой службы по Верх-Исетскому району города Екатеринбурга (далее – Инспекция). В последующем на основании части 1 статьи 48 Арбитражного процессуального кодекса Российской Федерации (далее – АПК РФ) судом произведена замена ответчика - с ФИО1 на ФИО2. Истец заявленные требования уточнил и просил взыскать с ФИО2 в 762 591 рубль 38 копеек в пределах наследственной массы, принятой им после смерти наследодателя – ФИО1 Решением Арбитражного суда Свердловской области от 04.08.2021, оставленным без изменения постановлением Семнадцатого арбитражного апелляционного суда от 12.11.2021 и постановлением Арбитражного суда Уральского округа от 10.03.2022, в удовлетворении требований отказано;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ФИО1 являлась номинальным директором общества с ограниченной ответственностью «Пульсар» (далее – Компания), основной целью назначения которой являлся вывод активов юридического лица, а также укрытие и уклонение от ответственности реальных владельцев бизнеса. Суды не приняли во внимание, что Компания имела достаточно активов для погашения задолженности перед кредитором. Бывший руководитель в целях сокрытия имущества умышленно не сдавал бухгалтерскую и налоговую отчетность в отношении Компании, следствием чего стало исключение последнего из Единого государственного реестра юридических лиц (далее – ЕГРЮЛ); выводы об отсутствии в действиях бывшего руководителя признаков неразумности и недобросовестности судами не мотивированы.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Компания зарегистрирована в качестве юридического лица 07.02.2011; учредителем и единоличным исполнительным органом названного юридического лица являлась ФИО1 Решением Арбитражного суда Свердловской области от 09.06.2014 по делу № А60-9190/2014 с Компании в пользу общества с ограниченной ответственностью (далее – ООО) «Тернау» взыскано 762 591 рубль 38 копеек. Определением Арбитражного суда Свердловской области от 07.08.2015 по делу № А60-9190/2014 произведена процессуальная замена истца с ООО «Тернау» на Общество. Инспекцией 19.09.2017 принято решение об исключении Компании из ЕГРЮЛ на основании пункта 2 статьи 21.1 Федерального закона от 08.08.2001 № 129-ФЗ «О государственной регистрации юридических лиц и индивидуальных предпринимателей». Поскольку Общество не получило удовлетворения требований от ликвидированной Компании, то по мнению истца, ему был причинен вред, руководитель Компании действовал недобросовестно и неразумно, его действия не соответствовали действующему законодательству и сложившейся практике делового оборота. Указанные обстоятельства послужили основанием для обращения Общества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15 , пунктами 1-3 статьи 53.1 , пунктом 3 статьи 64.2 Гражданского кодекса Российской Федерации (далее – Гражданский кодекс), пунктом 3.1 статьи 3 Федерального закона от 08.02.1998 № 14-ФЗ «Об обществах с ограниченной ответственностью», разъяснениями, изложенными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отказали в удовлетворении требований, ввиду отсутствия доказательств недобросовестности либо неразумности действий ответчика, повлекших неисполнение Компанией обязательств. По смыслу статей 53.1 , 64.2 Гражданского кодекса привлечение к субсидиарной ответственности участника или исполнительного органа возможно при наличии совокупности состава правонарушения, включая виновные действия (бездействие) контролирующих лиц, повлекших невозможность исполнения денежных обязательств перед кредитором, причинно-следственную связь и причинения этими действиями (бездействием) убытков. Наличие у Компании, впоследствии исключенной из ЕГРЮЛ, неисполненного обязательства, само по себе не может являться бесспорным доказательством вины единоличного исполнительного органа.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Определением Верховного Суда Российской Федерации от 18.05.2022 заявителю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 333.22 Налогового кодекса Российской Федерации и статей 102 , 110 АПК РФ , подлежит взысканию с заявителя. С учетом изложенного и руководствуясь статьями 102 , 110 , 291.6 Арбитражного процессуального кодекса Российской Федерации и статьями 333.21 , 333.22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«Золушка»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«Золушка» в доход федерального бюджета 3 000 (три тысячи) рублей госпошлины за подачу кассационной жалобы. Арбитражному суду Свердловской области выдать исполнительный лист. Судья Верховного Суда Российской Федерации Н.С.Чучунова Суд: Верховный Суд РФ (подробнее) Истцы: ООО ЗОЛУШКА (подробнее) Иные лица: Инспекция Федеральной налоговой службы по Верх-Исетскому району г. Екатеринбурга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