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товарищество собственников жилья «Победы 272» (далее – Товарищество) обратилось в Арбитражный суд Краснодарского края с иском к обществу с ограниченной ответственностью УК «Четыре сезона» (далее – Общество) об обязании передать техническую документацию (по перечню); установить судебную неустойку в размере 20 000 рублей за каждый день просрочки в течение первых 10-ти дней, далее по 40 000 рублей за каждый день просрочки в течение следующих 10-ти дней и далее по 60 000 рублей за каждый день просрочки неисполнения решения суда. Решением Арбитражного суда Краснодарского края от 18.10.2021, оставленным без изменения постановлением Пятнадцатого арбитражного апелляционного суда от 21.12.2021 и постановлением Арбитражного суда Северо- Кавказского округа от 11.04.2022, требования удовлетворены частично: суд обязал Общество передать техническую документацию; с ответчика взыскана судебная неустойка в размере 1 000 рублей в день с момента вступления решения в законную силу с учетом периода добровольного исполнения судебного акта по 2 день фактического исполнения обязательства. В удовлетворении остальной части иска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В обоснование доводов жалобы заявитель указывает , что у него отсутствует объективная возможность передачи части испрашиваемых документов.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государственная жилищная инспекция Краснодарского края приняла решение от 28.01.2021 № 187 о внесении изменений в реестр лицензий Краснодарского края в отношении многоквартирного дома по адресу: Славянский р-п, г. Славянск-на-Кубани, ул. Победы, д. 272 (далее – МКД), в части исключения сведений об указанном МКД из перечня домов, деятельность по управлению которыми осуществляет Общество. Спорный МКД находится в управлении Товарищества, которое направило Обществу запрос о предоставлении технической документации на дом. В связи с тем, что требование Товарищества Общество не исполнило, истец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статьей 161 Жилищного кодекса Российской Федерации, Правилами осуществления деятельности по управлению многоквартирными домами, утвержденными постановлением Правительства Российской Федерации от 15.05.2013 № 416, Правилами содержания общего имущества в многоквартирном доме и правилами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 Правительства Российской Федерации от 13.08.2006 № 491, Правилами и нормами технической эксплуатации жилищного фонда, утвержденными постановлением Государственного комитета Российской Федерации по строительству и жилищно-коммунальному комплексу от 27.09.2003 № 170, суды частично удовлетворили заявленные требования, исходя из презумпции наличия у лица, осуществляющего в течение длительного времени управление многоквартирным домом, всей предусмотренной 3 действующим законодательством документации, связанной с управлением таким многоквартирным домом и подлежащей передаче при смене управляющей организации. Отсутствие или утрата указанной документации не может являться основанием для прекращения данной обязанности, в этом случае документация подлежит восстановлению за счет обязанного лица. По общему правилу именно на ответчике, как на предыдущей управляющей организации, лежит бремя доказывания невозможности исполнения законодательно установленной обязанности по передаче испрашиваемых документов, технических средств и оборудования, в том числе по причине их фактического отсутствия. Суды пришли к выводу об отсутствий условий для освобождения Общества от обязанности по передаче технической документации МКД, которая не была передана ответчику предыдущей управляющей организацией.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УК «Четыре сезона»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