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Шунаева Евгения Анатольевича в Арбитражный суд Краснодарского края обратился финансовый управляющий имуществом должника Антонов Олег Игоревич с ходатайством об установлении вознаграждения финансового управляющего в размере 30 000 рублей ежемесячно. Определением Арбитражного суда Краснодарского края от 12.11.2021 в удовлетворении заявления отказано. Постановлением Пятнадцатого арбитражного апелляционного суда от 13.01.2022 определение суда первой инстанции оставлено без изменения. Арбитражный суд Северо-Кавказского округа постановлением от 28.03.2022 указанные судебные акты оставил без изменения. Финансовый управляющий Антонов Олег Игоревич обратился в Судебную коллегию Верховного Суда Российской Федерации с кассационной 2 жалобой на принятые судебные акты, ссылаясь на существенные нарушения норм права. Должником представлен отзыв на кассационную жалобу, в котором он просит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с учетом возражений отзыва на жалобу не установлено. Разрешая спор, суды, оценив представленные доказательства по правилам статьи 71 Арбитражного процессуального кодекса Российской Федерации, руководствовались статьями 20.6, 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(банкротстве)», и исходили из отсутствия оснований для увеличения финансовому управляющему вознаграждения, предусмотренного для конкурсного управляющего, в связи с применением к гражданину правил о банкротстве застройщика. При этом судами не установлено увеличение объема и сложности выполняемой финансовым управляющим работы в связи с исполнением им обязанности финансового управляющего должника-гражданина - застройщика, как и не установлено наличие у должника средств, достаточных для выплаты повышенной суммы вознаграждения.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Антонову Олегу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