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Никогосяна Айрика Жораевича в Арбитражный суд Свердловской области обратился кредитор Саакян Юрий Альбертович с заявлением о признании сделки от 10.10.2016 по перечислению денежных средств со счета должника в пользу индивидуального предпринимателя Ярчак Натальи Михайловны в сумме 1 600 000 рублей недействительной и применении последствий ее недействительности. Определением Арбитражного суда Свердловской области от 05.09.2021 в удовлетворении заявления отказано. Постановлением Семнадцатого арбитражного апелляционного суда от 28.12.2021 определение суда первой инстанции оставлено без изменения. Арбитражный суд Уральского округа постановлением от 03.03.2022 указанные судебные акты оставил без изменения. Саакян Юрий Альбертович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оценив представленные доказательства по правилам статей 65, 71 Арбитражного процессуального кодекса Российской Федерации, руководствовались пунктом 2 статьи 61.2, статьей 213.32 Федерального закона от 26.10.2002 № 127-ФЗ «О несостоятельности (банкротстве)», статьями 10, 168,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оспариваемой сделки недействительной как совершенной с целью причинения вреда имущественным правам кредиторов, а также недоказанности мнимости спорной сделки. В частности, суды признали недоказанным безвозмездный характер сделки, поскольку возврат денежных средств ответчику совершен во исполнение реального договора займа, наличие у ответчика финансовой возможности предоставить спорную сумма займа установлено, денежные средства брались должником в заем для выполнения подрядных работ. Кроме того, суды признали пропущенным годичный срок исковой давности по заявленным требованиям.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Саакяну Юрию Альбертовичу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