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Министерство имущественных и земельных отношений Нижегородской области (далее - Министерство) обратилось в Арбитражный суд Нижегородской области с иском, уточненным в порядке статьи 49 Арбитражного процессуального кодекса Российской Федерации, к Управлению государственной фельдъегерской службы Российской Федерации по Приволжскому федеральному округу (далее - Управление) о взыскании 77 238 рублей 65 копеек неосновательного обогащения за пользование с 20.10.2017 по 19.10.2020 земельным участком с кадастровым номером 52:18:0070050:29 по адресу: Нижний Новгород, просп. Гагарина, д. 28 (в части, приходящейся на ответчика), для эксплуатации помещений с кадастровыми номерами 52:18:0070050:168 и 52:18:007005012639, расположенных в здании с кадастровым номером 52:18:0070050:83, а также 6654 рублей 13 копеек процентов за пользование чужими денежными средствами, начисленных с 01.11.2017 по 07.12.2020. Решением Арбитражного суда Нижегородской области от 21.06.2021, оставленным без изменения постановлением Первого арбитражного апелляционного суда от 02.09.2021 и постановлением Арбитражного суда Волго-Вятского округа от 24.12.2021, требования удовлетворены.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права. В обоснование доводов жалобы заявитель указывает, что согласно статьи 25 Земельного кодекса Российской Федерации права на земельные участки возникают по основаниям, установленным гражданским законодательством, федеральными законами, и подлежат государственной регистрации в соответствии с Федеральным законом «О государственной регистрации недвижимости». Права ответчика на земельный участок с кадастровым номером 52:18:0070050:29 были зарегистрированы только лишь после заключения договора аренды земельного участка с множественностью лиц на стороне арендатора от20 октября 2020 №18-6041. До заключения договора аренды ответчик никакими документами на земельный участок не обладал. Ответчик до заключения договора аренды с множественностью лиц на стороне арендатора и передачи ему земельного участка в полной мере не мог пользовался своими правами. В нарушение принципов состязательности и равноправия сторон, предусмотренных статьями 8 и 9 Арбитражного процессуального кодекса Российской Федерации, ответчик с уточненными исковыми требованиями, а также расчетом суммы неосновательного обогащения за фактическое пользование земельным участком своевременно ознакомлен не был.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согласно сведениям Единого государственного реестра недвижимости ответчику на праве оперативного управления принадлежат нежилые помещения с кадастровыми номерами 52:18:0070050:168 и 52:18:0070050:1263, находящиеся в здании с кадастровым номером 52:18:0070050:83, расположенном на земельном участке с кадастровым номером 52:18:0070050:29, площадью 1140 квадратных метров, местоположением: Нижний Новгород, просп. Гагарина, д. 28. Истцом совместно с ГБУ НО "Кадастровая оценка" проведено обследование данного земельного участка, в результате которого установлено, что земельный участок с кадастровым номером 3 52:18:0070050:29 использовался до 20.10.2020 (до даты заключения договора аренды земельного N 18-6041г) без правоустанавливающих документов. Ссылаясь на то, что Управление с 20.10.2017 по 19.10.2020 пользовалось земельным участком в отсутствие правовых оснований и внесения платы за такое использование, Министерство обратилось в арбитражный суд с настоящим иском. Удовлетворяя исковые требования, суды исходили из следующего. В соответствии с подпунктом 7 пункта 1 статьи 1 , пунктом 1 статьи 65 Земельного кодекса Российской Федерации ( далее -Земельный кодекс) любое использование земли в Российской Федерации осуществляется за плату, за исключением случаев, установленных федеральными законами и законами субъектов Российской Федерации (платность использования земли).Формами платы за использование земли являются земельный налог (до введения в действие налога на недвижимость) и арендная плата (пункт 1 статьи 65 Земельного кодекса ). Согласно пункту 3 статьи 39.7 Земельного кодекса Российской Федерации если иное установлено настоящим кодексом или другими федеральными законами, порядок определения размера арендной платы за земельные участки, находящиеся в государственной или муниципальной собственности и предоставленные в аренду без торгов, устанавливаются: 1) Правительством Российской Федерации в отношении земельных участков, находящихся в федеральной собственности; 2) органом государственной власти субъекта Российской Федерации в отношении земельных участков, находящихся в собственности субъекта Российской Федерации земельных участков, государственная собственность на которые не разграничена; 3) органом местного самоуправления в отношении земельных участков, находящихся в муниципальной собственности. Согласно статье 1102 (пункт 1) Гражданского кодекса Российской Федерации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в статье 1109 этого кодекса. В соответствии с пунктом 2 статьи 1107 Гражданского кодекса Российской Федерации на сумму неосновательного денежного обогащения подлежат начислению проценты за пользование чужими средствами (статьи 395) с того времени, когда приобретатель узнал или должен был узнать о неосновательности получения или сбережения денежных средств.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(пункт 1 статьи 395 Гражданского кодекса Российской Федерации). В спорный период Управление использовало земельный участок с кадастровым номером 52:18:0070050:29, на котором расположен объект недвижимости, в отсутствие законных оснований (договорных отношений). Ссылка заявителя жалобы на невозможность до момента заключения договора аренды ответчика в полной мере пользоваться всеми правами арендатора земельного участка, поскольку был ограничен в действиях в связи с отсутствием соответствующих правовых оснований, судами отклонена, правомерно указав, что отсутствие заключенного договора аренды земельного участка не освобождает фактического землепользователя от обязанности вносить плату за пользование и не лишает лицо, имуществом которого пользовался ответчик, права предъявить требование о взыскании стоимости такого пользования. Расчет неосновательного обогащения за пользование земельным участком с кадастровым номером 52:18:0070050:29 в части, приходящейся на ответчика, - для эксплуатации помещений с кадастровыми номерами 52:18:0070050:168 и 52:18:007005012639, расположенных в здании с кадастровым номером 52:18:0070050:83, образовавшегося с 20.10.2017 по 19.10.2020, осуществлен Министерством в соответствии с постановлением Правительства Нижегородской области от 04.05.2016 N 247 и составил 77 238 рублей 65 копеек. При этом, уточняя исковые требования в порядке статьи 49 Арбитражного процессуального кодекса Российской Федерации, истец исправил допущенную при расчете техническую ошибку и принял во внимание довод ответчика о том, что до 2020 года земельный участок площадью 1140 квадратного метра не был сформирован, в связи с чем пересчитал сумму неосновательного обогащения с 20.10.2017 по 12.01.2020 исходя из площади земельного участка равной 1042 квадратного метра. Расчет неосновательного обогащения с 13.01.2020 по 19.10.2020, произведенный истцом исходя из площади земельного участка равной 1140 квадратных метров. Проверив расчет неосновательного обогащения суды признали его верным, соответствующим установленной методики. Наличие и размер задолженности документально не опровергнут. На сумму неосновательного обогащения начислены проценты за пользование чужими денежными средствами с 01.11.2017 по 07.12.2020 в размере 6654 рублей 13 копеек. Довод заявителя жалобы о неполучении уточненного иска и расчета суммы неосновательного обогащения, чем нарушены принципы состязательности и равноправия сторон признан судами несостоятелен, так как исходя из аудиозаписи судебного заседания 16.06.2021, представитель ответчика, принимавший участие в указанном заседании, подтвердил получение от Министерства уточненного расчета размера неосновательного обогащения.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Управлению государственной фельдъегерской службы Российской Федерации по Приволжскому федеральному округу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МИНИСТЕРСТВО ИМУЩЕСТВЕННЫХ И ЗЕМЕЛЬНЫХ ОТНОШЕНИЙ НИЖЕГОРОДСКОЙ ОБЛАСТИ (подробнее) Ответчики: Управление государственной фельдегерской службы Российской Федерации по Приволжскому федеральному округу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