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Шостак (Смирнова) Вера Алексеевна обратилась в Арбитражный суд Рязанской области с заявлением о признании ее несостоятельной (банкротом). Определением Арбитражного суда Рязанской области от 05.10.2021 заявление принято к производству, назначено судебное заседание по рассмотрению его обоснованности. К участию в деле в качестве третьего лица, не заявляющего самостоятельных требований относительно предмета спора, привлечено акционерное общество «Алмаз». Определением Арбитражного суда Рязанской области от 02.03.2022 в удовлетворении ходатайств акционерного общества «Алмаз» и общества с ограниченной ответственностью «Эльтон» о передаче дела о банкротстве должника по подсудности в Арбитражный суд Московской области отказано. Постановлением Двадцатого арбитражного апелляционного суда от 04.04.2022 определение суда первой инстанции оставлено без изменения. 2 Акционерное общество «Алмаз»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Суды руководствовались статьями 32, 33 Федерального закона от 26.10.2002 № 127-ФЗ «О несостоятельности (банкротстве)», разъяснениями, содержащимися в пункте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дело рассматривается по месту жительства должника, отсутствуют доказательства постоянного (преимущественного) проживания должника в Московской области и целенаправленной смены адреса регистрации в целях изменения подсудности рассмотрения дела о банкротстве, в связи с чем оснований для передачи дела по подсудности в иной суд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