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Салугина Сергея Владиславовича в Арбитражный суд города Москвы обратился конкурсный кредитор Евсеев Сергей Александрович с заявлением о признании включенного в реестр требований кредиторов должника требования перед ним в размере 26 819 608 рублей 54 копеек основного долга и 6 419 685 рублей штрафных санкций общим обязательством супругов: должника и Салугиной Светланы Олеговны. Определением Арбитражного суда города Москвы от 27.08.2021 в удовлетворении заявления отказано. Постановлением Девятого арбитражного апелляционного суда от 06.12.2021 определение суда первой инстанции оставлено без изменения. Арбитражный суд Московского округа постановлением от 15.03.2022 указанные судебные акты оставил без изменения. Евсеев Сергей Александрович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35, 45 Семейного кодекса Российской Федерации, статьями 213.25, 213.26 Федерального закона от 26.10.2002 № 127-ФЗ «О несостоятельности (банкротстве)», разъяснениями, содержащимися в пункте 5 Обзора судебной практики Верховного Суда Российской Федерации № 1 (2016), утвержденного Президиумом Верховного Суда Российской Федерации 13.04.2016, установив отсутствие достаточных доказательств того, что заемные средства, полученные должником от Евсеева С.А., израсходованы в интересах семьи, пришли к выводу об отсутствии оснований для признания спорной задолженности общим обязательством супругов. Доводы, изложенные в кассационной жалобе, приводились при рассмотрении спора, были рассмотрены судами и им дана надлежащая оценка. Эти доводы,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Евсееву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